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before="87" w:lineRule="auto"/>
        <w:ind w:firstLine="23"/>
        <w:rPr/>
      </w:pPr>
      <w:r w:rsidDel="00000000" w:rsidR="00000000" w:rsidRPr="00000000">
        <w:rPr>
          <w:rtl w:val="0"/>
        </w:rPr>
        <w:t xml:space="preserve">Έντυπο: Σύγκριση Ψηφιακών Εργαλείων για Διαδραστική Μάθηση</w:t>
      </w:r>
    </w:p>
    <w:p w:rsidR="00000000" w:rsidDel="00000000" w:rsidP="00000000" w:rsidRDefault="00000000" w:rsidRPr="00000000" w14:paraId="00000002">
      <w:pPr>
        <w:pStyle w:val="Heading1"/>
        <w:spacing w:before="87" w:lineRule="auto"/>
        <w:ind w:firstLine="23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3831.0" w:type="dxa"/>
        <w:jc w:val="left"/>
        <w:tblInd w:w="2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66"/>
        <w:gridCol w:w="2767"/>
        <w:gridCol w:w="2766"/>
        <w:gridCol w:w="2766"/>
        <w:gridCol w:w="2766"/>
        <w:tblGridChange w:id="0">
          <w:tblGrid>
            <w:gridCol w:w="2766"/>
            <w:gridCol w:w="2767"/>
            <w:gridCol w:w="2766"/>
            <w:gridCol w:w="2766"/>
            <w:gridCol w:w="2766"/>
          </w:tblGrid>
        </w:tblGridChange>
      </w:tblGrid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  <w:shd w:fill="000000" w:val="clea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" w:line="285" w:lineRule="auto"/>
              <w:ind w:left="0" w:right="0" w:firstLine="0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Εργαλείο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000000" w:val="clea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" w:line="285" w:lineRule="auto"/>
              <w:ind w:left="2" w:right="0" w:firstLine="0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Κύρια Χρήση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000000" w:val="clea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" w:line="285" w:lineRule="auto"/>
              <w:ind w:left="0" w:right="0" w:firstLine="0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Βασικά Χαρακτηριστικά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000000" w:val="clea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" w:line="285" w:lineRule="auto"/>
              <w:ind w:left="0" w:right="0" w:firstLine="0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tlwvl9hio3mj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Πλεονεκτήματα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shd w:fill="000000" w:val="clea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" w:line="285" w:lineRule="auto"/>
              <w:ind w:left="0" w:right="0" w:firstLine="0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Περιορισμοί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5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pStyle w:val="Heading1"/>
              <w:spacing w:before="87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H5P</w:t>
            </w:r>
          </w:p>
        </w:tc>
        <w:tc>
          <w:tcPr/>
          <w:p w:rsidR="00000000" w:rsidDel="00000000" w:rsidP="00000000" w:rsidRDefault="00000000" w:rsidRPr="00000000" w14:paraId="00000009">
            <w:pPr>
              <w:pStyle w:val="Heading1"/>
              <w:spacing w:before="87" w:lineRule="auto"/>
              <w:ind w:left="0" w:firstLine="0"/>
              <w:rPr>
                <w:b w:val="0"/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Δημιουργία διαδραστικού               περιεχομένου</w:t>
            </w:r>
          </w:p>
        </w:tc>
        <w:tc>
          <w:tcPr/>
          <w:p w:rsidR="00000000" w:rsidDel="00000000" w:rsidP="00000000" w:rsidRDefault="00000000" w:rsidRPr="00000000" w14:paraId="0000000A">
            <w:pPr>
              <w:pStyle w:val="Heading1"/>
              <w:spacing w:before="87" w:lineRule="auto"/>
              <w:ind w:left="0" w:firstLine="0"/>
              <w:rPr>
                <w:b w:val="0"/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-Διαδραστικά βίντεο</w:t>
            </w:r>
          </w:p>
          <w:p w:rsidR="00000000" w:rsidDel="00000000" w:rsidP="00000000" w:rsidRDefault="00000000" w:rsidRPr="00000000" w14:paraId="0000000B">
            <w:pPr>
              <w:pStyle w:val="Heading1"/>
              <w:spacing w:before="87" w:lineRule="auto"/>
              <w:ind w:firstLine="23"/>
              <w:rPr>
                <w:b w:val="0"/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-Κουίζ</w:t>
            </w:r>
          </w:p>
          <w:p w:rsidR="00000000" w:rsidDel="00000000" w:rsidP="00000000" w:rsidRDefault="00000000" w:rsidRPr="00000000" w14:paraId="0000000C">
            <w:pPr>
              <w:pStyle w:val="Heading1"/>
              <w:spacing w:before="87" w:lineRule="auto"/>
              <w:ind w:firstLine="23"/>
              <w:rPr>
                <w:b w:val="0"/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-Χρονοδιαγράμματα</w:t>
            </w:r>
          </w:p>
          <w:p w:rsidR="00000000" w:rsidDel="00000000" w:rsidP="00000000" w:rsidRDefault="00000000" w:rsidRPr="00000000" w14:paraId="0000000D">
            <w:pPr>
              <w:pStyle w:val="Heading1"/>
              <w:spacing w:before="87" w:lineRule="auto"/>
              <w:ind w:left="0" w:firstLine="0"/>
              <w:rPr>
                <w:b w:val="0"/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-Δραστηριότητες Drag &amp; Drop</w:t>
            </w:r>
          </w:p>
        </w:tc>
        <w:tc>
          <w:tcPr/>
          <w:p w:rsidR="00000000" w:rsidDel="00000000" w:rsidP="00000000" w:rsidRDefault="00000000" w:rsidRPr="00000000" w14:paraId="0000000E">
            <w:pPr>
              <w:pStyle w:val="Heading1"/>
              <w:spacing w:before="87" w:lineRule="auto"/>
              <w:ind w:firstLine="23"/>
              <w:rPr>
                <w:b w:val="0"/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-Ενσωματώνεται στο Moodle &amp; άλλα LMS.</w:t>
            </w:r>
          </w:p>
          <w:p w:rsidR="00000000" w:rsidDel="00000000" w:rsidP="00000000" w:rsidRDefault="00000000" w:rsidRPr="00000000" w14:paraId="0000000F">
            <w:pPr>
              <w:pStyle w:val="Heading1"/>
              <w:spacing w:before="87" w:lineRule="auto"/>
              <w:ind w:firstLine="23"/>
              <w:rPr>
                <w:b w:val="0"/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-Μεγάλη ποικιλία τύπων περιεχομένου</w:t>
            </w:r>
          </w:p>
          <w:p w:rsidR="00000000" w:rsidDel="00000000" w:rsidP="00000000" w:rsidRDefault="00000000" w:rsidRPr="00000000" w14:paraId="00000010">
            <w:pPr>
              <w:pStyle w:val="Heading1"/>
              <w:spacing w:before="87" w:lineRule="auto"/>
              <w:ind w:left="0" w:firstLine="0"/>
              <w:rPr>
                <w:b w:val="0"/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-Ανοιχτού κώδικα</w:t>
            </w:r>
          </w:p>
        </w:tc>
        <w:tc>
          <w:tcPr/>
          <w:p w:rsidR="00000000" w:rsidDel="00000000" w:rsidP="00000000" w:rsidRDefault="00000000" w:rsidRPr="00000000" w14:paraId="00000011">
            <w:pPr>
              <w:pStyle w:val="Heading1"/>
              <w:spacing w:before="87" w:lineRule="auto"/>
              <w:ind w:firstLine="23"/>
              <w:rPr>
                <w:b w:val="0"/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-Απαιτεί τεχνική εγκατάσταση.</w:t>
            </w:r>
          </w:p>
          <w:p w:rsidR="00000000" w:rsidDel="00000000" w:rsidP="00000000" w:rsidRDefault="00000000" w:rsidRPr="00000000" w14:paraId="00000012">
            <w:pPr>
              <w:pStyle w:val="Heading1"/>
              <w:spacing w:before="87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-Περιορισμένα αναλυτικά στοιχεία σε σύγκριση με άλλα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25" w:hRule="atLeast"/>
          <w:tblHeader w:val="0"/>
        </w:trPr>
        <w:tc>
          <w:tcPr/>
          <w:p w:rsidR="00000000" w:rsidDel="00000000" w:rsidP="00000000" w:rsidRDefault="00000000" w:rsidRPr="00000000" w14:paraId="00000013">
            <w:pPr>
              <w:pStyle w:val="Heading1"/>
              <w:spacing w:before="87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Moodle</w:t>
            </w:r>
          </w:p>
        </w:tc>
        <w:tc>
          <w:tcPr/>
          <w:p w:rsidR="00000000" w:rsidDel="00000000" w:rsidP="00000000" w:rsidRDefault="00000000" w:rsidRPr="00000000" w14:paraId="00000014">
            <w:pPr>
              <w:pStyle w:val="Heading1"/>
              <w:spacing w:before="87" w:lineRule="auto"/>
              <w:ind w:left="0" w:firstLine="0"/>
              <w:rPr>
                <w:b w:val="0"/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Πλήρες Σύστημα Διαχείρισης Μάθησης (LMS)</w:t>
            </w:r>
          </w:p>
        </w:tc>
        <w:tc>
          <w:tcPr/>
          <w:p w:rsidR="00000000" w:rsidDel="00000000" w:rsidP="00000000" w:rsidRDefault="00000000" w:rsidRPr="00000000" w14:paraId="00000015">
            <w:pPr>
              <w:pStyle w:val="Heading1"/>
              <w:spacing w:before="87" w:lineRule="auto"/>
              <w:ind w:left="0" w:firstLine="0"/>
              <w:rPr>
                <w:b w:val="0"/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-Διαχείριση μαθήματος</w:t>
            </w:r>
          </w:p>
          <w:p w:rsidR="00000000" w:rsidDel="00000000" w:rsidP="00000000" w:rsidRDefault="00000000" w:rsidRPr="00000000" w14:paraId="00000016">
            <w:pPr>
              <w:pStyle w:val="Heading1"/>
              <w:spacing w:before="87" w:lineRule="auto"/>
              <w:ind w:left="0" w:firstLine="0"/>
              <w:rPr>
                <w:b w:val="0"/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-Φόρουμ &amp; εργασίες</w:t>
            </w:r>
          </w:p>
          <w:p w:rsidR="00000000" w:rsidDel="00000000" w:rsidP="00000000" w:rsidRDefault="00000000" w:rsidRPr="00000000" w14:paraId="00000017">
            <w:pPr>
              <w:pStyle w:val="Heading1"/>
              <w:spacing w:before="87" w:lineRule="auto"/>
              <w:ind w:firstLine="23"/>
              <w:rPr>
                <w:b w:val="0"/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-Εργαλεία κουίζ</w:t>
            </w:r>
          </w:p>
          <w:p w:rsidR="00000000" w:rsidDel="00000000" w:rsidP="00000000" w:rsidRDefault="00000000" w:rsidRPr="00000000" w14:paraId="00000018">
            <w:pPr>
              <w:pStyle w:val="Heading1"/>
              <w:spacing w:before="87" w:lineRule="auto"/>
              <w:ind w:firstLine="23"/>
              <w:rPr>
                <w:b w:val="0"/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-Βαθμολόγιο</w:t>
            </w:r>
          </w:p>
          <w:p w:rsidR="00000000" w:rsidDel="00000000" w:rsidP="00000000" w:rsidRDefault="00000000" w:rsidRPr="00000000" w14:paraId="00000019">
            <w:pPr>
              <w:pStyle w:val="Heading1"/>
              <w:spacing w:before="87" w:lineRule="auto"/>
              <w:ind w:left="0" w:firstLine="0"/>
              <w:rPr>
                <w:b w:val="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pStyle w:val="Heading1"/>
              <w:spacing w:before="87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pStyle w:val="Heading1"/>
              <w:spacing w:before="87" w:lineRule="auto"/>
              <w:ind w:left="0" w:firstLine="0"/>
              <w:rPr>
                <w:b w:val="0"/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-Ολοκληρωμένο LMS</w:t>
            </w:r>
          </w:p>
          <w:p w:rsidR="00000000" w:rsidDel="00000000" w:rsidP="00000000" w:rsidRDefault="00000000" w:rsidRPr="00000000" w14:paraId="0000001C">
            <w:pPr>
              <w:pStyle w:val="Heading1"/>
              <w:spacing w:before="87" w:lineRule="auto"/>
              <w:ind w:left="0" w:firstLine="0"/>
              <w:rPr>
                <w:b w:val="0"/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-Ισχυρός έλεγχος χρηστών/-στριών και δικαιωμάτων</w:t>
            </w:r>
          </w:p>
          <w:p w:rsidR="00000000" w:rsidDel="00000000" w:rsidP="00000000" w:rsidRDefault="00000000" w:rsidRPr="00000000" w14:paraId="0000001D">
            <w:pPr>
              <w:pStyle w:val="Heading1"/>
              <w:spacing w:before="87" w:lineRule="auto"/>
              <w:ind w:left="0" w:firstLine="0"/>
              <w:rPr>
                <w:b w:val="0"/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-Σπονδυλωτή μορφή με πολλά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plugin</w:t>
            </w:r>
          </w:p>
        </w:tc>
        <w:tc>
          <w:tcPr/>
          <w:p w:rsidR="00000000" w:rsidDel="00000000" w:rsidP="00000000" w:rsidRDefault="00000000" w:rsidRPr="00000000" w14:paraId="0000001E">
            <w:pPr>
              <w:pStyle w:val="Heading1"/>
              <w:spacing w:before="87" w:lineRule="auto"/>
              <w:ind w:firstLine="23"/>
              <w:rPr>
                <w:b w:val="0"/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- Μπορεί να είναι πολύπλοκη η εγκατάστασή του. </w:t>
            </w:r>
          </w:p>
          <w:p w:rsidR="00000000" w:rsidDel="00000000" w:rsidP="00000000" w:rsidRDefault="00000000" w:rsidRPr="00000000" w14:paraId="0000001F">
            <w:pPr>
              <w:pStyle w:val="Heading1"/>
              <w:spacing w:before="87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- Λιγότερο παιγνιώδες/οπτικό σε σχέση με τα παιχνιδοποιημένα εργαλεία.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pStyle w:val="Heading1"/>
              <w:spacing w:before="87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Kahoot</w:t>
            </w:r>
          </w:p>
        </w:tc>
        <w:tc>
          <w:tcPr/>
          <w:p w:rsidR="00000000" w:rsidDel="00000000" w:rsidP="00000000" w:rsidRDefault="00000000" w:rsidRPr="00000000" w14:paraId="00000021">
            <w:pPr>
              <w:pStyle w:val="Heading1"/>
              <w:spacing w:before="87" w:lineRule="auto"/>
              <w:ind w:left="0" w:firstLine="0"/>
              <w:rPr>
                <w:b w:val="0"/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Ζωντανά διαδραστικά κουίζ &amp; έρευνες</w:t>
            </w:r>
          </w:p>
        </w:tc>
        <w:tc>
          <w:tcPr/>
          <w:p w:rsidR="00000000" w:rsidDel="00000000" w:rsidP="00000000" w:rsidRDefault="00000000" w:rsidRPr="00000000" w14:paraId="00000022">
            <w:pPr>
              <w:pStyle w:val="Heading1"/>
              <w:spacing w:before="87" w:lineRule="auto"/>
              <w:ind w:left="0" w:firstLine="0"/>
              <w:rPr>
                <w:b w:val="0"/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-Ζωντανά κουίζ (φιλοξενία)</w:t>
            </w:r>
          </w:p>
          <w:p w:rsidR="00000000" w:rsidDel="00000000" w:rsidP="00000000" w:rsidRDefault="00000000" w:rsidRPr="00000000" w14:paraId="00000023">
            <w:pPr>
              <w:pStyle w:val="Heading1"/>
              <w:spacing w:before="87" w:lineRule="auto"/>
              <w:ind w:left="0" w:firstLine="0"/>
              <w:rPr>
                <w:b w:val="0"/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-Λειτουργία παίκτη/-κτριας εναντίον παίκτη/-κτριας ή ομάδας</w:t>
            </w:r>
          </w:p>
          <w:p w:rsidR="00000000" w:rsidDel="00000000" w:rsidP="00000000" w:rsidRDefault="00000000" w:rsidRPr="00000000" w14:paraId="00000024">
            <w:pPr>
              <w:pStyle w:val="Heading1"/>
              <w:spacing w:before="87" w:lineRule="auto"/>
              <w:ind w:left="0" w:firstLine="0"/>
              <w:rPr>
                <w:b w:val="0"/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-Δημοσκοπήσεις &amp; γρίφοι</w:t>
            </w:r>
          </w:p>
        </w:tc>
        <w:tc>
          <w:tcPr/>
          <w:p w:rsidR="00000000" w:rsidDel="00000000" w:rsidP="00000000" w:rsidRDefault="00000000" w:rsidRPr="00000000" w14:paraId="00000025">
            <w:pPr>
              <w:pStyle w:val="Heading1"/>
              <w:spacing w:before="87" w:lineRule="auto"/>
              <w:ind w:left="0" w:firstLine="0"/>
              <w:rPr>
                <w:b w:val="0"/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- Εξαιρετικά ελκυστικό &amp; ανταγωνιστικό</w:t>
            </w:r>
          </w:p>
          <w:p w:rsidR="00000000" w:rsidDel="00000000" w:rsidP="00000000" w:rsidRDefault="00000000" w:rsidRPr="00000000" w14:paraId="00000026">
            <w:pPr>
              <w:pStyle w:val="Heading1"/>
              <w:spacing w:before="87" w:lineRule="auto"/>
              <w:ind w:left="0" w:firstLine="0"/>
              <w:rPr>
                <w:b w:val="0"/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-Απλό περιβάλλον εργασίας (interface)</w:t>
            </w:r>
          </w:p>
          <w:p w:rsidR="00000000" w:rsidDel="00000000" w:rsidP="00000000" w:rsidRDefault="00000000" w:rsidRPr="00000000" w14:paraId="00000027">
            <w:pPr>
              <w:pStyle w:val="Heading1"/>
              <w:spacing w:before="87" w:lineRule="auto"/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-Ιδανικό για ζωντανές συνεδρίες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pStyle w:val="Heading1"/>
              <w:spacing w:before="87" w:lineRule="auto"/>
              <w:ind w:left="0" w:firstLine="0"/>
              <w:rPr>
                <w:b w:val="0"/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-Λειτουργεί καλύτερα σε περιβάλλοντα αλληλεπίδρασης σε πραγματικό χρόνο.</w:t>
            </w:r>
          </w:p>
          <w:p w:rsidR="00000000" w:rsidDel="00000000" w:rsidP="00000000" w:rsidRDefault="00000000" w:rsidRPr="00000000" w14:paraId="00000029">
            <w:pPr>
              <w:pStyle w:val="Heading1"/>
              <w:spacing w:before="87" w:lineRule="auto"/>
              <w:ind w:left="0" w:firstLine="0"/>
              <w:rPr>
                <w:b w:val="0"/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- Περιορισμένοι τύποι ερωτήσεων</w:t>
            </w:r>
          </w:p>
          <w:p w:rsidR="00000000" w:rsidDel="00000000" w:rsidP="00000000" w:rsidRDefault="00000000" w:rsidRPr="00000000" w14:paraId="0000002A">
            <w:pPr>
              <w:pStyle w:val="Heading1"/>
              <w:spacing w:before="87" w:lineRule="auto"/>
              <w:ind w:left="0" w:firstLine="0"/>
              <w:rPr>
                <w:b w:val="0"/>
                <w:sz w:val="18"/>
                <w:szCs w:val="18"/>
              </w:rPr>
            </w:pPr>
            <w:r w:rsidDel="00000000" w:rsidR="00000000" w:rsidRPr="00000000">
              <w:rPr>
                <w:b w:val="0"/>
                <w:sz w:val="18"/>
                <w:szCs w:val="18"/>
                <w:rtl w:val="0"/>
              </w:rPr>
              <w:t xml:space="preserve">-Ορισμένες λειτουργίες προϋποθέτουν συνδρομητικά πακέτα.</w:t>
            </w:r>
          </w:p>
        </w:tc>
      </w:tr>
    </w:tbl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3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1"/>
        <w:ind w:firstLine="23"/>
        <w:rPr/>
      </w:pPr>
      <w:r w:rsidDel="00000000" w:rsidR="00000000" w:rsidRPr="00000000">
        <w:rPr>
          <w:b w:val="0"/>
        </w:rPr>
        <w:drawing>
          <wp:inline distB="0" distT="0" distL="0" distR="0">
            <wp:extent cx="165100" cy="165100"/>
            <wp:effectExtent b="0" l="0" r="0" t="0"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  <w:t xml:space="preserve">Πότε να Χρησιμοποιήσετε Κάθε Εργαλείο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42"/>
        </w:tabs>
        <w:spacing w:after="0" w:before="294" w:line="240" w:lineRule="auto"/>
        <w:ind w:left="743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H5P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→ Όταν θέλετε να δημιουργήσετε πλούσια διαδραστικά μέσα που ενσωματώνονται σε μαθήματα.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42"/>
        </w:tabs>
        <w:spacing w:after="0" w:before="0" w:line="240" w:lineRule="auto"/>
        <w:ind w:left="743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Moodle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→ Όταν χρειάζεστε μια ολοκληρωμένη πλατφόρμα για την παροχή, παρακολούθηση και διαχείριση της μάθησης.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42"/>
        </w:tabs>
        <w:spacing w:after="0" w:before="0" w:line="240" w:lineRule="auto"/>
        <w:ind w:left="743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Kahoot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→ Όταν θέλετε να δώσετε ενέργεια σε ζωντανές συνεδρίες με γρήγορο ρυθμό και ανταγωνιστικά κουίζ.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9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14605</wp:posOffset>
            </wp:positionH>
            <wp:positionV relativeFrom="paragraph">
              <wp:posOffset>207752</wp:posOffset>
            </wp:positionV>
            <wp:extent cx="4277828" cy="878681"/>
            <wp:effectExtent b="0" l="0" r="0" t="0"/>
            <wp:wrapTopAndBottom distB="0" distT="0"/>
            <wp:docPr id="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77828" cy="87868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1910" w:w="16840" w:orient="landscape"/>
      <w:pgMar w:bottom="280" w:top="760" w:left="1417" w:right="1559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●"/>
      <w:lvlJc w:val="left"/>
      <w:pPr>
        <w:ind w:left="743" w:hanging="360"/>
      </w:pPr>
      <w:rPr>
        <w:rFonts w:ascii="Noto Sans Symbols" w:cs="Noto Sans Symbols" w:eastAsia="Noto Sans Symbols" w:hAnsi="Noto Sans Symbols"/>
        <w:b w:val="0"/>
        <w:i w:val="0"/>
        <w:sz w:val="20"/>
        <w:szCs w:val="20"/>
      </w:rPr>
    </w:lvl>
    <w:lvl w:ilvl="1">
      <w:start w:val="0"/>
      <w:numFmt w:val="bullet"/>
      <w:lvlText w:val="•"/>
      <w:lvlJc w:val="left"/>
      <w:pPr>
        <w:ind w:left="2052" w:hanging="360"/>
      </w:pPr>
      <w:rPr/>
    </w:lvl>
    <w:lvl w:ilvl="2">
      <w:start w:val="0"/>
      <w:numFmt w:val="bullet"/>
      <w:lvlText w:val="•"/>
      <w:lvlJc w:val="left"/>
      <w:pPr>
        <w:ind w:left="3364" w:hanging="360"/>
      </w:pPr>
      <w:rPr/>
    </w:lvl>
    <w:lvl w:ilvl="3">
      <w:start w:val="0"/>
      <w:numFmt w:val="bullet"/>
      <w:lvlText w:val="•"/>
      <w:lvlJc w:val="left"/>
      <w:pPr>
        <w:ind w:left="4676" w:hanging="360"/>
      </w:pPr>
      <w:rPr/>
    </w:lvl>
    <w:lvl w:ilvl="4">
      <w:start w:val="0"/>
      <w:numFmt w:val="bullet"/>
      <w:lvlText w:val="•"/>
      <w:lvlJc w:val="left"/>
      <w:pPr>
        <w:ind w:left="5988" w:hanging="360"/>
      </w:pPr>
      <w:rPr/>
    </w:lvl>
    <w:lvl w:ilvl="5">
      <w:start w:val="0"/>
      <w:numFmt w:val="bullet"/>
      <w:lvlText w:val="•"/>
      <w:lvlJc w:val="left"/>
      <w:pPr>
        <w:ind w:left="7301" w:hanging="360"/>
      </w:pPr>
      <w:rPr/>
    </w:lvl>
    <w:lvl w:ilvl="6">
      <w:start w:val="0"/>
      <w:numFmt w:val="bullet"/>
      <w:lvlText w:val="•"/>
      <w:lvlJc w:val="left"/>
      <w:pPr>
        <w:ind w:left="8613" w:hanging="360"/>
      </w:pPr>
      <w:rPr/>
    </w:lvl>
    <w:lvl w:ilvl="7">
      <w:start w:val="0"/>
      <w:numFmt w:val="bullet"/>
      <w:lvlText w:val="•"/>
      <w:lvlJc w:val="left"/>
      <w:pPr>
        <w:ind w:left="9925" w:hanging="360"/>
      </w:pPr>
      <w:rPr/>
    </w:lvl>
    <w:lvl w:ilvl="8">
      <w:start w:val="0"/>
      <w:numFmt w:val="bullet"/>
      <w:lvlText w:val="•"/>
      <w:lvlJc w:val="left"/>
      <w:pPr>
        <w:ind w:left="11237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ind w:left="23"/>
    </w:pPr>
    <w:rPr>
      <w:b w:val="1"/>
      <w:sz w:val="27"/>
      <w:szCs w:val="27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Body Text"/>
    <w:basedOn w:val="a"/>
    <w:uiPriority w:val="1"/>
    <w:qFormat w:val="1"/>
    <w:pPr>
      <w:ind w:left="359" w:hanging="105"/>
    </w:pPr>
    <w:rPr>
      <w:sz w:val="20"/>
      <w:szCs w:val="20"/>
    </w:rPr>
  </w:style>
  <w:style w:type="paragraph" w:styleId="a4">
    <w:name w:val="List Paragraph"/>
    <w:basedOn w:val="a"/>
    <w:uiPriority w:val="1"/>
    <w:qFormat w:val="1"/>
    <w:pPr>
      <w:ind w:left="359" w:hanging="105"/>
    </w:pPr>
  </w:style>
  <w:style w:type="paragraph" w:styleId="TableParagraph" w:customStyle="1">
    <w:name w:val="Table Paragraph"/>
    <w:basedOn w:val="a"/>
    <w:uiPriority w:val="1"/>
    <w:qFormat w:val="1"/>
    <w:pPr>
      <w:spacing w:before="21" w:line="285" w:lineRule="exact"/>
    </w:pPr>
  </w:style>
  <w:style w:type="table" w:styleId="a5">
    <w:name w:val="Light List"/>
    <w:basedOn w:val="a1"/>
    <w:uiPriority w:val="61"/>
    <w:rsid w:val="004853EE"/>
    <w:pPr>
      <w:widowControl w:val="1"/>
      <w:autoSpaceDE w:val="1"/>
      <w:autoSpaceDN w:val="1"/>
    </w:pPr>
    <w:rPr>
      <w:rFonts w:eastAsiaTheme="minorEastAsia"/>
    </w:rPr>
    <w:tblPr>
      <w:tblStyleRowBandSize w:val="1"/>
      <w:tblStyleColBandSize w:val="1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</w:style>
  <w:style w:type="table" w:styleId="a6">
    <w:name w:val="Table Grid"/>
    <w:basedOn w:val="a1"/>
    <w:uiPriority w:val="39"/>
    <w:rsid w:val="00CF5263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oNAKfjf7nDGbob2v8dFhYWzhzg==">CgMxLjAyDmgudGx3dmw5aGlvM21qOAByITFEODNfaG5HOGhrU0Q1QkI0NF9LS2FwMlJRZkZ6T3JzSA==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2025-06-12T12:02:00Z</dcterms:created>
  <dc:creator>Katerina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2025-05-09T00:00:00Z</vt:filetime>
  </property>
  <property fmtid="{D5CDD505-2E9C-101B-9397-08002B2CF9AE}" pid="3" name="LastSaved">
    <vt:filetime>2025-06-12T00:00:00Z</vt:filetime>
  </property>
  <property fmtid="{D5CDD505-2E9C-101B-9397-08002B2CF9AE}" pid="4" name="Producer">
    <vt:lpwstr>macOS Version 13.3.1 (a) (Build 22E772610a) Quartz PDFContext</vt:lpwstr>
  </property>
</Properties>
</file>